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98589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3104B5D5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1CC076C9" w14:textId="77777777" w:rsidR="00A93D43" w:rsidRDefault="00A93D43"/>
    <w:p w14:paraId="1E99BEA9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0B34115F" w14:textId="77777777" w:rsidR="00A93D43" w:rsidRDefault="00A93D43"/>
    <w:p w14:paraId="678B10EC" w14:textId="77777777" w:rsidR="00F25C35" w:rsidRPr="00F25C35" w:rsidRDefault="00F25C35" w:rsidP="00F25C35">
      <w:pPr>
        <w:jc w:val="center"/>
        <w:rPr>
          <w:rFonts w:ascii="Calibri" w:hAnsi="Calibri" w:cs="Arial"/>
          <w:b/>
          <w:szCs w:val="28"/>
          <w:lang w:val="x-none" w:eastAsia="x-none"/>
        </w:rPr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splnění základní způsobilosti dle ustanovení § 74 zákona č. 134/2016 Sb., </w:t>
      </w:r>
    </w:p>
    <w:p w14:paraId="5D151C67" w14:textId="77777777" w:rsidR="00A93D43" w:rsidRPr="0094520F" w:rsidRDefault="00F25C35" w:rsidP="00F25C35">
      <w:pPr>
        <w:jc w:val="center"/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zadávání veřejných zakázek, v platném znění (dále </w:t>
      </w:r>
      <w:r>
        <w:rPr>
          <w:rFonts w:ascii="Calibri" w:hAnsi="Calibri" w:cs="Arial"/>
          <w:b/>
          <w:szCs w:val="28"/>
          <w:lang w:val="x-none" w:eastAsia="x-none"/>
        </w:rPr>
        <w:t xml:space="preserve">také </w:t>
      </w:r>
      <w:r w:rsidRPr="00F25C35">
        <w:rPr>
          <w:rFonts w:ascii="Calibri" w:hAnsi="Calibri" w:cs="Arial"/>
          <w:b/>
          <w:szCs w:val="28"/>
          <w:lang w:val="x-none" w:eastAsia="x-none"/>
        </w:rPr>
        <w:t>jen „zákon“)</w:t>
      </w:r>
      <w:r w:rsidR="00A93D43" w:rsidRPr="0094520F">
        <w:t xml:space="preserve"> </w:t>
      </w:r>
    </w:p>
    <w:p w14:paraId="0DEF8020" w14:textId="77777777" w:rsidR="00A93D43" w:rsidRDefault="00A93D43"/>
    <w:p w14:paraId="381303E6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4C8951D7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4B15834A" w14:textId="77777777" w:rsidR="002E7E37" w:rsidRPr="002E7E37" w:rsidRDefault="002E7E37" w:rsidP="002E7E37">
      <w:pPr>
        <w:rPr>
          <w:rFonts w:ascii="Calibri" w:hAnsi="Calibri" w:cs="Calibri"/>
          <w:b/>
          <w:bCs/>
        </w:rPr>
      </w:pPr>
      <w:r w:rsidRPr="002E7E37">
        <w:rPr>
          <w:rFonts w:ascii="Calibri" w:hAnsi="Calibri" w:cs="Calibri"/>
          <w:b/>
          <w:bCs/>
        </w:rPr>
        <w:t>Zajištění pravidelného svozu a likvidace biologicky rozložitelného odpadu z kuchyně a stravovny Chrudimské nemocnice</w:t>
      </w:r>
    </w:p>
    <w:p w14:paraId="135A9417" w14:textId="77777777" w:rsidR="00B42303" w:rsidRPr="009774B3" w:rsidRDefault="00B42303" w:rsidP="00AB4505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5185F216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14EFE08B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67E96D7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AA51BAC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B235B9E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6AF546A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16D72CC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ED9DAE5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A984570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F463C73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489EEBA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95F4C43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4EACBACB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386E72B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57FD98E7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6DFCBC8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429986C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16D4794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03E663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24E47E1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6CC5E2B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E966BD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6BB38173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607A0619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4448C78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osoba zastupující tuto právnickou osobu v statutárním orgánu dodavatele. </w:t>
      </w:r>
    </w:p>
    <w:p w14:paraId="371B1C5F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261C474C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25E7FFD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504E6452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A6B84B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9D0368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3C8BA2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69A2D3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3C5F9B7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7D09ADA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758E1F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7E2E22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60AEF6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C8DFD5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E3D70D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61EA758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1106C080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4B13A6C5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B038C" w14:textId="77777777" w:rsidR="00A54A23" w:rsidRDefault="00A54A23">
      <w:r>
        <w:separator/>
      </w:r>
    </w:p>
  </w:endnote>
  <w:endnote w:type="continuationSeparator" w:id="0">
    <w:p w14:paraId="6334E595" w14:textId="77777777" w:rsidR="00A54A23" w:rsidRDefault="00A5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E40D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FF887E9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4C52B" w14:textId="77777777" w:rsidR="00A54A23" w:rsidRDefault="00A54A23">
      <w:r>
        <w:separator/>
      </w:r>
    </w:p>
  </w:footnote>
  <w:footnote w:type="continuationSeparator" w:id="0">
    <w:p w14:paraId="25FCF96B" w14:textId="77777777" w:rsidR="00A54A23" w:rsidRDefault="00A5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398F8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878125474">
    <w:abstractNumId w:val="0"/>
  </w:num>
  <w:num w:numId="2" w16cid:durableId="1874148483">
    <w:abstractNumId w:val="1"/>
  </w:num>
  <w:num w:numId="3" w16cid:durableId="646666018">
    <w:abstractNumId w:val="2"/>
  </w:num>
  <w:num w:numId="4" w16cid:durableId="1937978742">
    <w:abstractNumId w:val="3"/>
  </w:num>
  <w:num w:numId="5" w16cid:durableId="933436286">
    <w:abstractNumId w:val="4"/>
  </w:num>
  <w:num w:numId="6" w16cid:durableId="1805199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10B0E"/>
    <w:rsid w:val="0005125A"/>
    <w:rsid w:val="00076E74"/>
    <w:rsid w:val="001C5FDA"/>
    <w:rsid w:val="001D1F2A"/>
    <w:rsid w:val="001F4729"/>
    <w:rsid w:val="002B5769"/>
    <w:rsid w:val="002E7E37"/>
    <w:rsid w:val="0030394F"/>
    <w:rsid w:val="00312F1C"/>
    <w:rsid w:val="00344A73"/>
    <w:rsid w:val="003832CF"/>
    <w:rsid w:val="003974B8"/>
    <w:rsid w:val="003C07A7"/>
    <w:rsid w:val="00477FAD"/>
    <w:rsid w:val="00493F64"/>
    <w:rsid w:val="004D01E8"/>
    <w:rsid w:val="0055519C"/>
    <w:rsid w:val="005A44F8"/>
    <w:rsid w:val="00622770"/>
    <w:rsid w:val="006739FF"/>
    <w:rsid w:val="006A749B"/>
    <w:rsid w:val="006C2ACF"/>
    <w:rsid w:val="00786E28"/>
    <w:rsid w:val="007F1A15"/>
    <w:rsid w:val="00813524"/>
    <w:rsid w:val="00873D58"/>
    <w:rsid w:val="008B7A08"/>
    <w:rsid w:val="008D7147"/>
    <w:rsid w:val="008E5B9A"/>
    <w:rsid w:val="0094520F"/>
    <w:rsid w:val="009774B3"/>
    <w:rsid w:val="009A60DD"/>
    <w:rsid w:val="00A31D7F"/>
    <w:rsid w:val="00A35FF4"/>
    <w:rsid w:val="00A54A23"/>
    <w:rsid w:val="00A9275F"/>
    <w:rsid w:val="00A93D43"/>
    <w:rsid w:val="00AB4505"/>
    <w:rsid w:val="00B2323E"/>
    <w:rsid w:val="00B42303"/>
    <w:rsid w:val="00B6638F"/>
    <w:rsid w:val="00B72B4C"/>
    <w:rsid w:val="00CC50F4"/>
    <w:rsid w:val="00D21E8E"/>
    <w:rsid w:val="00D439F7"/>
    <w:rsid w:val="00D53007"/>
    <w:rsid w:val="00D70398"/>
    <w:rsid w:val="00E7728F"/>
    <w:rsid w:val="00F25C35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8348BDC"/>
  <w15:chartTrackingRefBased/>
  <w15:docId w15:val="{F9087388-FAC6-49B2-B103-3119886E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Buchtová Martina (PKN-ZAK)</cp:lastModifiedBy>
  <cp:revision>2</cp:revision>
  <cp:lastPrinted>2021-08-09T10:19:00Z</cp:lastPrinted>
  <dcterms:created xsi:type="dcterms:W3CDTF">2025-12-23T09:26:00Z</dcterms:created>
  <dcterms:modified xsi:type="dcterms:W3CDTF">2025-12-23T09:26:00Z</dcterms:modified>
</cp:coreProperties>
</file>